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0D18CAA4"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904528">
        <w:rPr>
          <w:rFonts w:ascii="Times New Roman" w:hAnsi="Times New Roman" w:cs="Times New Roman"/>
          <w:sz w:val="28"/>
          <w:szCs w:val="28"/>
        </w:rPr>
        <w:t xml:space="preserve"> </w:t>
      </w:r>
      <w:r>
        <w:rPr>
          <w:rFonts w:ascii="Times New Roman" w:hAnsi="Times New Roman" w:cs="Times New Roman"/>
          <w:sz w:val="28"/>
          <w:szCs w:val="28"/>
        </w:rPr>
        <w:t xml:space="preserve"> </w:t>
      </w:r>
      <w:r w:rsidR="00CB105D">
        <w:rPr>
          <w:rFonts w:ascii="Times New Roman" w:hAnsi="Times New Roman" w:cs="Times New Roman"/>
          <w:sz w:val="28"/>
          <w:szCs w:val="28"/>
        </w:rPr>
        <w:t>12</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5317206"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336ABE">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29144E89" w14:textId="214367FA" w:rsidR="00DB65B1" w:rsidRDefault="00DB65B1" w:rsidP="00127279">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Відшкодування пільги на житлово-комунальні послуги членам </w:t>
      </w:r>
      <w:r w:rsidR="006D466E">
        <w:rPr>
          <w:rFonts w:ascii="Times New Roman" w:eastAsia="Times New Roman" w:hAnsi="Times New Roman" w:cs="Times New Roman"/>
          <w:b/>
          <w:bCs/>
          <w:color w:val="000000"/>
          <w:sz w:val="28"/>
          <w:szCs w:val="28"/>
        </w:rPr>
        <w:t xml:space="preserve"> </w:t>
      </w:r>
      <w:r w:rsidR="00127279">
        <w:rPr>
          <w:rFonts w:ascii="Times New Roman" w:eastAsia="Times New Roman" w:hAnsi="Times New Roman" w:cs="Times New Roman"/>
          <w:b/>
          <w:bCs/>
          <w:color w:val="000000"/>
          <w:sz w:val="28"/>
          <w:szCs w:val="28"/>
        </w:rPr>
        <w:t>сім</w:t>
      </w:r>
      <w:r w:rsidR="00680E7A">
        <w:rPr>
          <w:rFonts w:ascii="Times New Roman" w:eastAsia="Times New Roman" w:hAnsi="Times New Roman" w:cs="Times New Roman"/>
          <w:b/>
          <w:bCs/>
          <w:color w:val="000000"/>
          <w:sz w:val="28"/>
          <w:szCs w:val="28"/>
        </w:rPr>
        <w:t>ей</w:t>
      </w:r>
      <w:r>
        <w:rPr>
          <w:rFonts w:ascii="Times New Roman" w:eastAsia="Times New Roman" w:hAnsi="Times New Roman" w:cs="Times New Roman"/>
          <w:b/>
          <w:bCs/>
          <w:color w:val="000000"/>
          <w:sz w:val="28"/>
          <w:szCs w:val="28"/>
        </w:rPr>
        <w:t xml:space="preserve"> загиблих </w:t>
      </w:r>
      <w:r w:rsidR="006D466E">
        <w:rPr>
          <w:rFonts w:ascii="Times New Roman" w:eastAsia="Times New Roman" w:hAnsi="Times New Roman" w:cs="Times New Roman"/>
          <w:b/>
          <w:bCs/>
          <w:color w:val="000000"/>
          <w:sz w:val="28"/>
          <w:szCs w:val="28"/>
        </w:rPr>
        <w:t>в Афганістані</w:t>
      </w:r>
      <w:r w:rsidR="00127279">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 xml:space="preserve"> військовослужбовців – 50% щомісячно</w:t>
      </w:r>
    </w:p>
    <w:p w14:paraId="0D2B92C1" w14:textId="1DA048C4" w:rsidR="00B46182" w:rsidRPr="00127279" w:rsidRDefault="00127279" w:rsidP="00127279">
      <w:pPr>
        <w:shd w:val="clear" w:color="auto" w:fill="FFFFFF"/>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 </w:t>
      </w:r>
      <w:r w:rsidR="00B46182" w:rsidRPr="001E55DE">
        <w:rPr>
          <w:rFonts w:ascii="Times New Roman" w:eastAsia="Times New Roman" w:hAnsi="Times New Roman" w:cs="Times New Roman"/>
          <w:b/>
          <w:bCs/>
          <w:color w:val="000000"/>
          <w:sz w:val="28"/>
          <w:szCs w:val="28"/>
        </w:rPr>
        <w:t>(далі – Порядок)</w:t>
      </w:r>
    </w:p>
    <w:p w14:paraId="0134C9FF" w14:textId="581DD966" w:rsidR="00077553" w:rsidRDefault="00B46182" w:rsidP="00913236">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Цей Порядок визначає механізм </w:t>
      </w:r>
      <w:r w:rsidR="00DB65B1">
        <w:rPr>
          <w:rFonts w:ascii="Times New Roman" w:eastAsia="Times New Roman" w:hAnsi="Times New Roman" w:cs="Times New Roman"/>
          <w:color w:val="000000"/>
          <w:sz w:val="28"/>
          <w:szCs w:val="28"/>
        </w:rPr>
        <w:t xml:space="preserve">відшкодування пільги на житлово-комунальні послуги членам </w:t>
      </w:r>
      <w:r w:rsidR="00127279" w:rsidRPr="00127279">
        <w:rPr>
          <w:rFonts w:ascii="Times New Roman" w:eastAsia="Times New Roman" w:hAnsi="Times New Roman" w:cs="Times New Roman"/>
          <w:b/>
          <w:bCs/>
          <w:color w:val="000000"/>
          <w:sz w:val="28"/>
          <w:szCs w:val="28"/>
        </w:rPr>
        <w:t xml:space="preserve"> </w:t>
      </w:r>
      <w:r w:rsidR="00127279" w:rsidRPr="00127279">
        <w:rPr>
          <w:rFonts w:ascii="Times New Roman" w:eastAsia="Times New Roman" w:hAnsi="Times New Roman" w:cs="Times New Roman"/>
          <w:color w:val="000000"/>
          <w:sz w:val="28"/>
          <w:szCs w:val="28"/>
        </w:rPr>
        <w:t>сім</w:t>
      </w:r>
      <w:r w:rsidR="00DB65B1">
        <w:rPr>
          <w:rFonts w:ascii="Times New Roman" w:eastAsia="Times New Roman" w:hAnsi="Times New Roman" w:cs="Times New Roman"/>
          <w:color w:val="000000"/>
          <w:sz w:val="28"/>
          <w:szCs w:val="28"/>
        </w:rPr>
        <w:t>ей</w:t>
      </w:r>
      <w:r w:rsidR="00127279" w:rsidRPr="00127279">
        <w:rPr>
          <w:rFonts w:ascii="Times New Roman" w:eastAsia="Times New Roman" w:hAnsi="Times New Roman" w:cs="Times New Roman"/>
          <w:color w:val="000000"/>
          <w:sz w:val="28"/>
          <w:szCs w:val="28"/>
        </w:rPr>
        <w:t xml:space="preserve"> загиблих</w:t>
      </w:r>
      <w:r w:rsidR="006D466E">
        <w:rPr>
          <w:rFonts w:ascii="Times New Roman" w:eastAsia="Times New Roman" w:hAnsi="Times New Roman" w:cs="Times New Roman"/>
          <w:color w:val="000000"/>
          <w:sz w:val="28"/>
          <w:szCs w:val="28"/>
        </w:rPr>
        <w:t xml:space="preserve"> в Афганістані</w:t>
      </w:r>
      <w:r w:rsidR="00DB65B1">
        <w:rPr>
          <w:rFonts w:ascii="Times New Roman" w:eastAsia="Times New Roman" w:hAnsi="Times New Roman" w:cs="Times New Roman"/>
          <w:color w:val="000000"/>
          <w:sz w:val="28"/>
          <w:szCs w:val="28"/>
        </w:rPr>
        <w:t xml:space="preserve"> військовослужбовців</w:t>
      </w:r>
      <w:r w:rsidRPr="001E55DE">
        <w:rPr>
          <w:rFonts w:ascii="Times New Roman" w:eastAsia="Times New Roman" w:hAnsi="Times New Roman" w:cs="Times New Roman"/>
          <w:color w:val="000000"/>
          <w:sz w:val="28"/>
          <w:szCs w:val="28"/>
        </w:rPr>
        <w:t xml:space="preserve"> (далі – </w:t>
      </w:r>
      <w:r w:rsidR="006D466E">
        <w:rPr>
          <w:rFonts w:ascii="Times New Roman" w:eastAsia="Times New Roman" w:hAnsi="Times New Roman" w:cs="Times New Roman"/>
          <w:color w:val="000000"/>
          <w:sz w:val="28"/>
          <w:szCs w:val="28"/>
        </w:rPr>
        <w:t>допомога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Pr="001E55DE">
        <w:rPr>
          <w:rFonts w:ascii="Times New Roman" w:eastAsia="Times New Roman" w:hAnsi="Times New Roman" w:cs="Times New Roman"/>
          <w:color w:val="000000"/>
          <w:sz w:val="28"/>
          <w:szCs w:val="28"/>
        </w:rPr>
        <w:t xml:space="preserve">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74F023B9" w:rsidR="00077553" w:rsidRPr="006D466E" w:rsidRDefault="00077553" w:rsidP="006D466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 ветеранів війни, гарантії їх соціального захисту»</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336ABE">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336ABE">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8C96861" w14:textId="1C70EA53" w:rsid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мешканцям</w:t>
      </w:r>
      <w:r w:rsidR="00CD3B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які </w:t>
      </w:r>
      <w:r w:rsidR="00CD3B0C">
        <w:rPr>
          <w:rFonts w:ascii="Times New Roman" w:eastAsia="Times New Roman" w:hAnsi="Times New Roman" w:cs="Times New Roman"/>
          <w:color w:val="000000"/>
          <w:sz w:val="28"/>
          <w:szCs w:val="28"/>
        </w:rPr>
        <w:t xml:space="preserve"> зареєстровані  на території Городоцької територіальної громади</w:t>
      </w:r>
      <w:r>
        <w:rPr>
          <w:rFonts w:ascii="Times New Roman" w:eastAsia="Times New Roman" w:hAnsi="Times New Roman" w:cs="Times New Roman"/>
          <w:color w:val="000000"/>
          <w:sz w:val="28"/>
          <w:szCs w:val="28"/>
        </w:rPr>
        <w:t xml:space="preserve"> – </w:t>
      </w:r>
      <w:r w:rsidR="00127279">
        <w:rPr>
          <w:rFonts w:ascii="Times New Roman" w:eastAsia="Times New Roman" w:hAnsi="Times New Roman" w:cs="Times New Roman"/>
          <w:color w:val="000000"/>
          <w:sz w:val="28"/>
          <w:szCs w:val="28"/>
        </w:rPr>
        <w:t xml:space="preserve">одному з членів сім’ї загиблого учасника бойових дій </w:t>
      </w:r>
      <w:r>
        <w:rPr>
          <w:rFonts w:ascii="Times New Roman" w:eastAsia="Times New Roman" w:hAnsi="Times New Roman" w:cs="Times New Roman"/>
          <w:color w:val="000000"/>
          <w:sz w:val="28"/>
          <w:szCs w:val="28"/>
        </w:rPr>
        <w:t xml:space="preserve"> в Афганістані</w:t>
      </w:r>
      <w:r w:rsidR="00B275FC">
        <w:rPr>
          <w:rFonts w:ascii="Times New Roman" w:eastAsia="Times New Roman" w:hAnsi="Times New Roman" w:cs="Times New Roman"/>
          <w:color w:val="000000"/>
          <w:sz w:val="28"/>
          <w:szCs w:val="28"/>
        </w:rPr>
        <w:t xml:space="preserve"> (далі – </w:t>
      </w:r>
      <w:r w:rsidR="00DD14C3">
        <w:rPr>
          <w:rFonts w:ascii="Times New Roman" w:eastAsia="Times New Roman" w:hAnsi="Times New Roman" w:cs="Times New Roman"/>
          <w:color w:val="000000"/>
          <w:sz w:val="28"/>
          <w:szCs w:val="28"/>
        </w:rPr>
        <w:t>з</w:t>
      </w:r>
      <w:r w:rsidR="00B275FC">
        <w:rPr>
          <w:rFonts w:ascii="Times New Roman" w:eastAsia="Times New Roman" w:hAnsi="Times New Roman" w:cs="Times New Roman"/>
          <w:color w:val="000000"/>
          <w:sz w:val="28"/>
          <w:szCs w:val="28"/>
        </w:rPr>
        <w:t>аявник</w:t>
      </w:r>
      <w:r w:rsidR="00FE7850">
        <w:rPr>
          <w:rFonts w:ascii="Times New Roman" w:eastAsia="Times New Roman" w:hAnsi="Times New Roman" w:cs="Times New Roman"/>
          <w:color w:val="000000"/>
          <w:sz w:val="28"/>
          <w:szCs w:val="28"/>
        </w:rPr>
        <w:t>/отримувач</w:t>
      </w:r>
      <w:r w:rsidR="00B275FC">
        <w:rPr>
          <w:rFonts w:ascii="Times New Roman" w:eastAsia="Times New Roman" w:hAnsi="Times New Roman" w:cs="Times New Roman"/>
          <w:color w:val="000000"/>
          <w:sz w:val="28"/>
          <w:szCs w:val="28"/>
        </w:rPr>
        <w:t>)</w:t>
      </w:r>
      <w:r w:rsidR="00CD3B0C">
        <w:rPr>
          <w:rFonts w:ascii="Times New Roman" w:eastAsia="Times New Roman" w:hAnsi="Times New Roman" w:cs="Times New Roman"/>
          <w:color w:val="000000"/>
          <w:sz w:val="28"/>
          <w:szCs w:val="28"/>
        </w:rPr>
        <w:t>.</w:t>
      </w:r>
    </w:p>
    <w:p w14:paraId="179FE767" w14:textId="46D837C3" w:rsidR="00383900" w:rsidRP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sidR="004B3106">
        <w:rPr>
          <w:rFonts w:ascii="Times New Roman" w:hAnsi="Times New Roman" w:cs="Times New Roman"/>
          <w:sz w:val="28"/>
          <w:szCs w:val="28"/>
          <w:lang w:eastAsia="ru-RU"/>
        </w:rPr>
        <w:t>щомісячно 50%</w:t>
      </w:r>
      <w:r w:rsidR="009E1254">
        <w:rPr>
          <w:rFonts w:ascii="Times New Roman" w:hAnsi="Times New Roman" w:cs="Times New Roman"/>
          <w:sz w:val="28"/>
          <w:szCs w:val="28"/>
          <w:lang w:eastAsia="ru-RU"/>
        </w:rPr>
        <w:t xml:space="preserve"> до законодавчо встановленої</w:t>
      </w:r>
      <w:r w:rsidR="004B3106">
        <w:rPr>
          <w:rFonts w:ascii="Times New Roman" w:hAnsi="Times New Roman" w:cs="Times New Roman"/>
          <w:sz w:val="28"/>
          <w:szCs w:val="28"/>
          <w:lang w:eastAsia="ru-RU"/>
        </w:rPr>
        <w:t xml:space="preserve"> санітарної норми для розрахунку пільги</w:t>
      </w:r>
      <w:r w:rsidR="00383900" w:rsidRPr="00383900">
        <w:rPr>
          <w:rFonts w:ascii="Times New Roman" w:hAnsi="Times New Roman" w:cs="Times New Roman"/>
          <w:sz w:val="28"/>
          <w:szCs w:val="28"/>
          <w:lang w:eastAsia="ru-RU"/>
        </w:rPr>
        <w:t>.</w:t>
      </w:r>
    </w:p>
    <w:p w14:paraId="572DFE87" w14:textId="2300DA09" w:rsidR="00077553" w:rsidRPr="00FE6194" w:rsidRDefault="00B46182" w:rsidP="00FE6194">
      <w:pPr>
        <w:pStyle w:val="a5"/>
        <w:numPr>
          <w:ilvl w:val="0"/>
          <w:numId w:val="6"/>
        </w:numPr>
        <w:shd w:val="clear" w:color="auto" w:fill="FFFFFF"/>
        <w:tabs>
          <w:tab w:val="clear" w:pos="720"/>
          <w:tab w:val="num" w:pos="360"/>
        </w:tabs>
        <w:ind w:left="0" w:firstLine="360"/>
        <w:rPr>
          <w:sz w:val="28"/>
          <w:szCs w:val="28"/>
          <w:lang w:val="uk-UA"/>
        </w:rPr>
      </w:pPr>
      <w:r w:rsidRPr="00FE6194">
        <w:rPr>
          <w:sz w:val="28"/>
          <w:szCs w:val="28"/>
          <w:lang w:val="uk-UA"/>
        </w:rPr>
        <w:t xml:space="preserve">Фінансування видатків на </w:t>
      </w:r>
      <w:r w:rsidR="0093757F" w:rsidRPr="00FE6194">
        <w:rPr>
          <w:sz w:val="28"/>
          <w:szCs w:val="28"/>
          <w:lang w:val="uk-UA"/>
        </w:rPr>
        <w:t xml:space="preserve"> цю </w:t>
      </w:r>
      <w:r w:rsidR="00B275FC" w:rsidRPr="00FE6194">
        <w:rPr>
          <w:sz w:val="28"/>
          <w:szCs w:val="28"/>
          <w:lang w:val="uk-UA"/>
        </w:rPr>
        <w:t>допомогу</w:t>
      </w:r>
      <w:r w:rsidRPr="00FE6194">
        <w:rPr>
          <w:sz w:val="28"/>
          <w:szCs w:val="28"/>
          <w:lang w:val="uk-UA"/>
        </w:rPr>
        <w:t xml:space="preserve">  здійснюється за рахунок коштів, передбачених  </w:t>
      </w:r>
      <w:r w:rsidR="00FE6194">
        <w:rPr>
          <w:sz w:val="28"/>
          <w:szCs w:val="28"/>
          <w:lang w:val="uk-UA"/>
        </w:rPr>
        <w:t xml:space="preserve">за </w:t>
      </w:r>
      <w:r w:rsidR="00FE6194" w:rsidRPr="00FE6194">
        <w:rPr>
          <w:sz w:val="28"/>
          <w:szCs w:val="28"/>
          <w:lang w:val="uk-UA"/>
        </w:rPr>
        <w:t>КПКВК 0113180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p>
    <w:p w14:paraId="26509520" w14:textId="580CD0CE"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w:t>
      </w:r>
      <w:proofErr w:type="spellStart"/>
      <w:r w:rsidRPr="00077553">
        <w:rPr>
          <w:color w:val="000000"/>
          <w:sz w:val="28"/>
          <w:szCs w:val="28"/>
        </w:rPr>
        <w:t>одержання</w:t>
      </w:r>
      <w:proofErr w:type="spellEnd"/>
      <w:r w:rsidRPr="00077553">
        <w:rPr>
          <w:color w:val="000000"/>
          <w:sz w:val="28"/>
          <w:szCs w:val="28"/>
        </w:rPr>
        <w:t xml:space="preserve"> </w:t>
      </w:r>
      <w:r w:rsidR="00B275FC">
        <w:rPr>
          <w:color w:val="000000"/>
          <w:sz w:val="28"/>
          <w:szCs w:val="28"/>
          <w:lang w:val="uk-UA"/>
        </w:rPr>
        <w:t>допомоги</w:t>
      </w:r>
      <w:r w:rsidRPr="00077553">
        <w:rPr>
          <w:color w:val="000000"/>
          <w:sz w:val="28"/>
          <w:szCs w:val="28"/>
        </w:rPr>
        <w:t xml:space="preserve"> </w:t>
      </w:r>
      <w:proofErr w:type="spellStart"/>
      <w:r w:rsidRPr="00077553">
        <w:rPr>
          <w:color w:val="000000"/>
          <w:sz w:val="28"/>
          <w:szCs w:val="28"/>
        </w:rPr>
        <w:t>заявник</w:t>
      </w:r>
      <w:proofErr w:type="spellEnd"/>
      <w:r w:rsidR="00FE7850">
        <w:rPr>
          <w:color w:val="000000"/>
          <w:sz w:val="28"/>
          <w:szCs w:val="28"/>
          <w:lang w:val="uk-UA"/>
        </w:rPr>
        <w:t>/отримувач</w:t>
      </w:r>
      <w:r w:rsidRPr="00077553">
        <w:rPr>
          <w:color w:val="000000"/>
          <w:sz w:val="28"/>
          <w:szCs w:val="28"/>
        </w:rPr>
        <w:t xml:space="preserve"> </w:t>
      </w:r>
      <w:proofErr w:type="spellStart"/>
      <w:r w:rsidRPr="00077553">
        <w:rPr>
          <w:color w:val="000000"/>
          <w:sz w:val="28"/>
          <w:szCs w:val="28"/>
        </w:rPr>
        <w:t>подає</w:t>
      </w:r>
      <w:proofErr w:type="spellEnd"/>
      <w:r w:rsidRPr="00077553">
        <w:rPr>
          <w:color w:val="000000"/>
          <w:sz w:val="28"/>
          <w:szCs w:val="28"/>
        </w:rPr>
        <w:t xml:space="preserve"> </w:t>
      </w:r>
      <w:r w:rsidR="00A164C4" w:rsidRPr="008A4CF8">
        <w:rPr>
          <w:sz w:val="28"/>
          <w:szCs w:val="28"/>
        </w:rPr>
        <w:t xml:space="preserve">до </w:t>
      </w:r>
      <w:r w:rsidR="00A164C4">
        <w:rPr>
          <w:sz w:val="28"/>
          <w:szCs w:val="28"/>
        </w:rPr>
        <w:t xml:space="preserve">10 </w:t>
      </w:r>
      <w:proofErr w:type="spellStart"/>
      <w:r w:rsidR="00A164C4" w:rsidRPr="00B275FC">
        <w:rPr>
          <w:color w:val="FF0000"/>
          <w:sz w:val="28"/>
          <w:szCs w:val="28"/>
        </w:rPr>
        <w:t>грудня</w:t>
      </w:r>
      <w:proofErr w:type="spellEnd"/>
      <w:r w:rsidR="00A164C4" w:rsidRPr="00B275FC">
        <w:rPr>
          <w:color w:val="FF0000"/>
          <w:sz w:val="28"/>
          <w:szCs w:val="28"/>
        </w:rPr>
        <w:t xml:space="preserve">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w:t>
      </w:r>
      <w:proofErr w:type="spellStart"/>
      <w:r w:rsidR="00A164C4">
        <w:rPr>
          <w:sz w:val="28"/>
          <w:szCs w:val="28"/>
        </w:rPr>
        <w:t>надання</w:t>
      </w:r>
      <w:proofErr w:type="spellEnd"/>
      <w:r w:rsidR="00A164C4">
        <w:rPr>
          <w:sz w:val="28"/>
          <w:szCs w:val="28"/>
        </w:rPr>
        <w:t xml:space="preserve"> </w:t>
      </w:r>
      <w:proofErr w:type="spellStart"/>
      <w:r w:rsidR="00A164C4">
        <w:rPr>
          <w:sz w:val="28"/>
          <w:szCs w:val="28"/>
        </w:rPr>
        <w:t>адміністративних</w:t>
      </w:r>
      <w:proofErr w:type="spellEnd"/>
      <w:r w:rsidR="00A164C4">
        <w:rPr>
          <w:sz w:val="28"/>
          <w:szCs w:val="28"/>
        </w:rPr>
        <w:t xml:space="preserve"> </w:t>
      </w:r>
      <w:proofErr w:type="spellStart"/>
      <w:r w:rsidR="00A164C4">
        <w:rPr>
          <w:sz w:val="28"/>
          <w:szCs w:val="28"/>
        </w:rPr>
        <w:t>послуг</w:t>
      </w:r>
      <w:proofErr w:type="spellEnd"/>
      <w:r w:rsidR="00A164C4">
        <w:rPr>
          <w:sz w:val="28"/>
          <w:szCs w:val="28"/>
        </w:rPr>
        <w:t xml:space="preserve"> </w:t>
      </w:r>
      <w:r w:rsidR="00A164C4" w:rsidRPr="008A4CF8">
        <w:rPr>
          <w:sz w:val="28"/>
          <w:szCs w:val="28"/>
        </w:rPr>
        <w:t xml:space="preserve"> </w:t>
      </w:r>
      <w:proofErr w:type="spellStart"/>
      <w:r w:rsidR="00A164C4" w:rsidRPr="008A4CF8">
        <w:rPr>
          <w:sz w:val="28"/>
          <w:szCs w:val="28"/>
        </w:rPr>
        <w:t>міської</w:t>
      </w:r>
      <w:proofErr w:type="spellEnd"/>
      <w:r w:rsidR="00A164C4" w:rsidRPr="008A4CF8">
        <w:rPr>
          <w:sz w:val="28"/>
          <w:szCs w:val="28"/>
        </w:rPr>
        <w:t xml:space="preserve"> ради</w:t>
      </w:r>
      <w:r w:rsidR="00A164C4">
        <w:rPr>
          <w:sz w:val="28"/>
          <w:szCs w:val="28"/>
          <w:lang w:val="uk-UA"/>
        </w:rPr>
        <w:t xml:space="preserve"> </w:t>
      </w:r>
      <w:r w:rsidR="00AE26AF">
        <w:rPr>
          <w:sz w:val="28"/>
          <w:szCs w:val="28"/>
          <w:lang w:val="uk-UA"/>
        </w:rPr>
        <w:t xml:space="preserve"> (ЦНАП) </w:t>
      </w:r>
      <w:proofErr w:type="spellStart"/>
      <w:r w:rsidRPr="00A164C4">
        <w:rPr>
          <w:color w:val="000000"/>
          <w:sz w:val="28"/>
          <w:szCs w:val="28"/>
        </w:rPr>
        <w:t>такі</w:t>
      </w:r>
      <w:proofErr w:type="spellEnd"/>
      <w:r w:rsidRPr="00A164C4">
        <w:rPr>
          <w:color w:val="000000"/>
          <w:sz w:val="28"/>
          <w:szCs w:val="28"/>
        </w:rPr>
        <w:t xml:space="preserve"> </w:t>
      </w:r>
      <w:proofErr w:type="spellStart"/>
      <w:r w:rsidRPr="00A164C4">
        <w:rPr>
          <w:color w:val="000000"/>
          <w:sz w:val="28"/>
          <w:szCs w:val="28"/>
        </w:rPr>
        <w:t>документи</w:t>
      </w:r>
      <w:proofErr w:type="spellEnd"/>
      <w:r w:rsidRPr="00A164C4">
        <w:rPr>
          <w:color w:val="000000"/>
          <w:sz w:val="28"/>
          <w:szCs w:val="28"/>
        </w:rPr>
        <w:t>:</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lastRenderedPageBreak/>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0857E42D"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127279">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7F64CFDE" w:rsidR="00B275FC"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C21EC7">
        <w:rPr>
          <w:rFonts w:ascii="Times New Roman" w:eastAsia="Times New Roman" w:hAnsi="Times New Roman" w:cs="Times New Roman"/>
          <w:sz w:val="28"/>
          <w:szCs w:val="28"/>
        </w:rPr>
        <w:t>6)</w:t>
      </w:r>
      <w:r w:rsidRPr="008C7288">
        <w:rPr>
          <w:rFonts w:ascii="Times New Roman" w:eastAsia="Times New Roman" w:hAnsi="Times New Roman" w:cs="Times New Roman"/>
          <w:color w:val="FF0000"/>
          <w:sz w:val="28"/>
          <w:szCs w:val="28"/>
        </w:rPr>
        <w:t xml:space="preserve"> </w:t>
      </w:r>
      <w:r w:rsidRPr="00C21EC7">
        <w:rPr>
          <w:rFonts w:ascii="Times New Roman" w:eastAsia="Times New Roman" w:hAnsi="Times New Roman" w:cs="Times New Roman"/>
          <w:sz w:val="28"/>
          <w:szCs w:val="28"/>
        </w:rPr>
        <w:t xml:space="preserve">копію посвідчення </w:t>
      </w:r>
      <w:r w:rsidR="008C6777" w:rsidRPr="008C6777">
        <w:rPr>
          <w:rFonts w:ascii="Times New Roman" w:eastAsia="Times New Roman" w:hAnsi="Times New Roman" w:cs="Times New Roman"/>
          <w:sz w:val="28"/>
          <w:szCs w:val="28"/>
        </w:rPr>
        <w:t xml:space="preserve">члена сім’ї </w:t>
      </w:r>
      <w:r w:rsidR="00FE6194">
        <w:rPr>
          <w:rFonts w:ascii="Times New Roman" w:eastAsia="Times New Roman" w:hAnsi="Times New Roman" w:cs="Times New Roman"/>
          <w:sz w:val="28"/>
          <w:szCs w:val="28"/>
        </w:rPr>
        <w:t xml:space="preserve">військовослужбовця, </w:t>
      </w:r>
      <w:r w:rsidR="008C6777" w:rsidRPr="008C6777">
        <w:rPr>
          <w:rFonts w:ascii="Times New Roman" w:eastAsia="Times New Roman" w:hAnsi="Times New Roman" w:cs="Times New Roman"/>
          <w:sz w:val="28"/>
          <w:szCs w:val="28"/>
        </w:rPr>
        <w:t>який загинув (</w:t>
      </w:r>
      <w:r w:rsidR="00FE6194">
        <w:rPr>
          <w:rFonts w:ascii="Times New Roman" w:eastAsia="Times New Roman" w:hAnsi="Times New Roman" w:cs="Times New Roman"/>
          <w:sz w:val="28"/>
          <w:szCs w:val="28"/>
        </w:rPr>
        <w:t xml:space="preserve">помер) чи </w:t>
      </w:r>
      <w:r w:rsidR="008C6777" w:rsidRPr="008C6777">
        <w:rPr>
          <w:rFonts w:ascii="Times New Roman" w:eastAsia="Times New Roman" w:hAnsi="Times New Roman" w:cs="Times New Roman"/>
          <w:sz w:val="28"/>
          <w:szCs w:val="28"/>
        </w:rPr>
        <w:t>пропав безвісти під час проходження військової служби</w:t>
      </w:r>
      <w:r w:rsidR="00C21EC7" w:rsidRPr="008C6777">
        <w:rPr>
          <w:rFonts w:ascii="Times New Roman" w:eastAsia="Times New Roman" w:hAnsi="Times New Roman" w:cs="Times New Roman"/>
          <w:sz w:val="28"/>
          <w:szCs w:val="28"/>
        </w:rPr>
        <w:t>.</w:t>
      </w:r>
    </w:p>
    <w:p w14:paraId="3CEB69B7" w14:textId="77777777" w:rsidR="0007259C" w:rsidRPr="008C6777" w:rsidRDefault="0007259C" w:rsidP="0007259C">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копії особових рахунків на житлово-комунальні послуги.</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4966A033"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00E6BB39" w:rsidR="00913236" w:rsidRDefault="002F1BD3"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sidR="00383900">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336ABE">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019334B5" w14:textId="77777777" w:rsidR="00FE6194" w:rsidRDefault="002F1BD3" w:rsidP="000D1EC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9102C">
        <w:rPr>
          <w:rFonts w:ascii="Times New Roman" w:hAnsi="Times New Roman" w:cs="Times New Roman"/>
          <w:sz w:val="28"/>
          <w:szCs w:val="28"/>
        </w:rPr>
        <w:t>.</w:t>
      </w:r>
      <w:r w:rsidR="003D6ABF">
        <w:rPr>
          <w:rFonts w:ascii="Times New Roman" w:hAnsi="Times New Roman" w:cs="Times New Roman"/>
          <w:sz w:val="28"/>
          <w:szCs w:val="28"/>
        </w:rPr>
        <w:t xml:space="preserve"> </w:t>
      </w:r>
      <w:r w:rsidR="0039102C">
        <w:rPr>
          <w:rFonts w:ascii="Times New Roman" w:hAnsi="Times New Roman" w:cs="Times New Roman"/>
          <w:sz w:val="28"/>
          <w:szCs w:val="28"/>
        </w:rPr>
        <w:t>КУ «Ц</w:t>
      </w:r>
      <w:r w:rsidR="00CF1A30">
        <w:rPr>
          <w:rFonts w:ascii="Times New Roman" w:hAnsi="Times New Roman" w:cs="Times New Roman"/>
          <w:sz w:val="28"/>
          <w:szCs w:val="28"/>
        </w:rPr>
        <w:t>НСП</w:t>
      </w:r>
      <w:r w:rsidR="0039102C">
        <w:rPr>
          <w:rFonts w:ascii="Times New Roman" w:hAnsi="Times New Roman" w:cs="Times New Roman"/>
          <w:sz w:val="28"/>
          <w:szCs w:val="28"/>
        </w:rPr>
        <w:t xml:space="preserve"> Городоцької міської ради»  проводить</w:t>
      </w:r>
      <w:r w:rsidR="00FE6194">
        <w:rPr>
          <w:rFonts w:ascii="Times New Roman" w:hAnsi="Times New Roman" w:cs="Times New Roman"/>
          <w:sz w:val="28"/>
          <w:szCs w:val="28"/>
        </w:rPr>
        <w:t>:</w:t>
      </w:r>
    </w:p>
    <w:p w14:paraId="7E951C63" w14:textId="77777777" w:rsidR="00FE6194" w:rsidRDefault="00FE6194" w:rsidP="000D1EC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39102C">
        <w:rPr>
          <w:rFonts w:ascii="Times New Roman" w:hAnsi="Times New Roman" w:cs="Times New Roman"/>
          <w:sz w:val="28"/>
          <w:szCs w:val="28"/>
        </w:rPr>
        <w:t xml:space="preserve">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sidR="0039102C">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r>
        <w:rPr>
          <w:rFonts w:ascii="Times New Roman" w:hAnsi="Times New Roman" w:cs="Times New Roman"/>
          <w:sz w:val="28"/>
          <w:szCs w:val="28"/>
        </w:rPr>
        <w:t>;</w:t>
      </w:r>
    </w:p>
    <w:p w14:paraId="5FCBA484" w14:textId="77777777" w:rsidR="00FE6194" w:rsidRDefault="00FE6194" w:rsidP="000D1EC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573EE">
        <w:rPr>
          <w:rFonts w:ascii="Times New Roman" w:hAnsi="Times New Roman" w:cs="Times New Roman"/>
          <w:sz w:val="28"/>
          <w:szCs w:val="28"/>
        </w:rPr>
        <w:t xml:space="preserve"> </w:t>
      </w:r>
      <w:r w:rsidR="000D1ECF">
        <w:rPr>
          <w:rFonts w:ascii="Times New Roman" w:hAnsi="Times New Roman" w:cs="Times New Roman"/>
          <w:sz w:val="28"/>
          <w:szCs w:val="28"/>
        </w:rPr>
        <w:t>розрахунки виплати до  відшкодування</w:t>
      </w:r>
      <w:r>
        <w:rPr>
          <w:rFonts w:ascii="Times New Roman" w:hAnsi="Times New Roman" w:cs="Times New Roman"/>
          <w:sz w:val="28"/>
          <w:szCs w:val="28"/>
        </w:rPr>
        <w:t>;</w:t>
      </w:r>
    </w:p>
    <w:p w14:paraId="554EF4DF" w14:textId="3DE8649C" w:rsidR="003D6ABF" w:rsidRPr="008A4CF8" w:rsidRDefault="00FE6194" w:rsidP="000D1EC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D1ECF">
        <w:rPr>
          <w:rFonts w:ascii="Times New Roman" w:hAnsi="Times New Roman" w:cs="Times New Roman"/>
          <w:sz w:val="28"/>
          <w:szCs w:val="28"/>
        </w:rPr>
        <w:t xml:space="preserve">  готує виплатні  документи.</w:t>
      </w:r>
    </w:p>
    <w:p w14:paraId="1C5BE192" w14:textId="5347803B"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F1BD3">
        <w:rPr>
          <w:rFonts w:ascii="Times New Roman" w:hAnsi="Times New Roman" w:cs="Times New Roman"/>
          <w:sz w:val="28"/>
          <w:szCs w:val="28"/>
        </w:rPr>
        <w:t>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FE7850">
        <w:rPr>
          <w:rFonts w:ascii="Times New Roman" w:hAnsi="Times New Roman" w:cs="Times New Roman"/>
          <w:sz w:val="28"/>
          <w:szCs w:val="28"/>
        </w:rPr>
        <w:t>щомісячно</w:t>
      </w:r>
      <w:r w:rsidR="00D4184D">
        <w:rPr>
          <w:rFonts w:ascii="Times New Roman" w:hAnsi="Times New Roman" w:cs="Times New Roman"/>
          <w:sz w:val="28"/>
          <w:szCs w:val="28"/>
        </w:rPr>
        <w:t xml:space="preserve"> на період дії Програми/ заходів Програми</w:t>
      </w:r>
      <w:r w:rsidR="00FE7850">
        <w:rPr>
          <w:rFonts w:ascii="Times New Roman" w:hAnsi="Times New Roman" w:cs="Times New Roman"/>
          <w:sz w:val="28"/>
          <w:szCs w:val="28"/>
        </w:rPr>
        <w:t>. В силу певних обставин – коли не має змоги використати інформацію для розрахунку пільги, яка підлягає відшкодуванню, допомога може виплачуватися за декілька місяців, але не більше ніж за три</w:t>
      </w:r>
      <w:r w:rsidR="00916ED4">
        <w:rPr>
          <w:rFonts w:ascii="Times New Roman" w:hAnsi="Times New Roman" w:cs="Times New Roman"/>
          <w:sz w:val="28"/>
          <w:szCs w:val="28"/>
        </w:rPr>
        <w:t>, одним платежем</w:t>
      </w:r>
      <w:r w:rsidR="00FE7850">
        <w:rPr>
          <w:rFonts w:ascii="Times New Roman" w:hAnsi="Times New Roman" w:cs="Times New Roman"/>
          <w:sz w:val="28"/>
          <w:szCs w:val="28"/>
        </w:rPr>
        <w:t xml:space="preserve">. </w:t>
      </w:r>
    </w:p>
    <w:p w14:paraId="3B504179" w14:textId="68756A41"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w:t>
      </w:r>
      <w:r w:rsidR="002F1BD3">
        <w:rPr>
          <w:rFonts w:ascii="Times New Roman" w:hAnsi="Times New Roman" w:cs="Times New Roman"/>
          <w:sz w:val="28"/>
          <w:szCs w:val="28"/>
        </w:rPr>
        <w:t>1</w:t>
      </w:r>
      <w:r>
        <w:rPr>
          <w:rFonts w:ascii="Times New Roman" w:hAnsi="Times New Roman" w:cs="Times New Roman"/>
          <w:sz w:val="28"/>
          <w:szCs w:val="28"/>
        </w:rPr>
        <w:t xml:space="preserve">. Допомога виплачується </w:t>
      </w:r>
      <w:r w:rsidR="00913236" w:rsidRPr="008A4CF8">
        <w:rPr>
          <w:rFonts w:ascii="Times New Roman" w:hAnsi="Times New Roman" w:cs="Times New Roman"/>
          <w:sz w:val="28"/>
          <w:szCs w:val="28"/>
        </w:rPr>
        <w:t xml:space="preserve">шляхом перерахування коштів банківським установам на вказані особові рахунки </w:t>
      </w:r>
      <w:r w:rsidR="00FE7850">
        <w:rPr>
          <w:rFonts w:ascii="Times New Roman" w:hAnsi="Times New Roman" w:cs="Times New Roman"/>
          <w:sz w:val="28"/>
          <w:szCs w:val="28"/>
        </w:rPr>
        <w:t>заявника /</w:t>
      </w:r>
      <w:r w:rsidR="00913236" w:rsidRPr="008A4CF8">
        <w:rPr>
          <w:rFonts w:ascii="Times New Roman" w:hAnsi="Times New Roman" w:cs="Times New Roman"/>
          <w:sz w:val="28"/>
          <w:szCs w:val="28"/>
        </w:rPr>
        <w:t>отримувач</w:t>
      </w:r>
      <w:r w:rsidR="00FE7850">
        <w:rPr>
          <w:rFonts w:ascii="Times New Roman" w:hAnsi="Times New Roman" w:cs="Times New Roman"/>
          <w:sz w:val="28"/>
          <w:szCs w:val="28"/>
        </w:rPr>
        <w:t>а</w:t>
      </w:r>
      <w:r w:rsidR="00913236" w:rsidRPr="008A4CF8">
        <w:rPr>
          <w:rFonts w:ascii="Times New Roman" w:hAnsi="Times New Roman" w:cs="Times New Roman"/>
          <w:sz w:val="28"/>
          <w:szCs w:val="28"/>
        </w:rPr>
        <w:t>.</w:t>
      </w:r>
    </w:p>
    <w:p w14:paraId="28479E53" w14:textId="19AD4098"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5B29A687"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w:t>
      </w:r>
      <w:r w:rsidR="00FE7850">
        <w:rPr>
          <w:rFonts w:ascii="Times New Roman" w:hAnsi="Times New Roman" w:cs="Times New Roman"/>
          <w:sz w:val="28"/>
          <w:szCs w:val="28"/>
        </w:rPr>
        <w:t>/ отримувач</w:t>
      </w:r>
      <w:r w:rsidRPr="008A4CF8">
        <w:rPr>
          <w:rFonts w:ascii="Times New Roman" w:hAnsi="Times New Roman" w:cs="Times New Roman"/>
          <w:sz w:val="28"/>
          <w:szCs w:val="28"/>
        </w:rPr>
        <w:t xml:space="preserve"> може оскаржити рішення про відмову в порядку, встановленому законодавством.</w:t>
      </w:r>
    </w:p>
    <w:p w14:paraId="0055707D" w14:textId="55C8B792" w:rsidR="00D4184D"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Заявник</w:t>
      </w:r>
      <w:r w:rsidR="00FE7850">
        <w:rPr>
          <w:rFonts w:ascii="Times New Roman" w:hAnsi="Times New Roman" w:cs="Times New Roman"/>
          <w:sz w:val="28"/>
          <w:szCs w:val="28"/>
        </w:rPr>
        <w:t>/отримувач</w:t>
      </w:r>
      <w:r>
        <w:rPr>
          <w:rFonts w:ascii="Times New Roman" w:hAnsi="Times New Roman" w:cs="Times New Roman"/>
          <w:sz w:val="28"/>
          <w:szCs w:val="28"/>
        </w:rPr>
        <w:t xml:space="preserve"> подає документи на отримання допомоги</w:t>
      </w:r>
      <w:r w:rsidR="0054144E">
        <w:rPr>
          <w:rFonts w:ascii="Times New Roman" w:hAnsi="Times New Roman" w:cs="Times New Roman"/>
          <w:sz w:val="28"/>
          <w:szCs w:val="28"/>
        </w:rPr>
        <w:t xml:space="preserve">, зазначені в пункті 6 </w:t>
      </w:r>
      <w:r w:rsidR="00251EF5">
        <w:rPr>
          <w:rFonts w:ascii="Times New Roman" w:hAnsi="Times New Roman" w:cs="Times New Roman"/>
          <w:sz w:val="28"/>
          <w:szCs w:val="28"/>
        </w:rPr>
        <w:t>П</w:t>
      </w:r>
      <w:r w:rsidR="0054144E">
        <w:rPr>
          <w:rFonts w:ascii="Times New Roman" w:hAnsi="Times New Roman" w:cs="Times New Roman"/>
          <w:sz w:val="28"/>
          <w:szCs w:val="28"/>
        </w:rPr>
        <w:t xml:space="preserve">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5AE612C1" w14:textId="1BCF9D40" w:rsidR="002F1BD3" w:rsidRPr="008A4CF8" w:rsidRDefault="002F1BD3"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16. </w:t>
      </w:r>
      <w:r w:rsidRPr="008A4CF8">
        <w:rPr>
          <w:rFonts w:ascii="Times New Roman" w:hAnsi="Times New Roman" w:cs="Times New Roman"/>
          <w:sz w:val="28"/>
          <w:szCs w:val="28"/>
        </w:rPr>
        <w:t>У разі виникнення обставин, що можуть вплинути на надання допомоги (зміна місця проживання, банківських реквізитів тощо), заявник</w:t>
      </w:r>
      <w:r>
        <w:rPr>
          <w:rFonts w:ascii="Times New Roman" w:hAnsi="Times New Roman" w:cs="Times New Roman"/>
          <w:sz w:val="28"/>
          <w:szCs w:val="28"/>
        </w:rPr>
        <w:t xml:space="preserve"> </w:t>
      </w:r>
      <w:r w:rsidRPr="008A4CF8">
        <w:rPr>
          <w:rFonts w:ascii="Times New Roman" w:hAnsi="Times New Roman" w:cs="Times New Roman"/>
          <w:sz w:val="28"/>
          <w:szCs w:val="28"/>
        </w:rPr>
        <w:t>/</w:t>
      </w:r>
      <w:r>
        <w:rPr>
          <w:rFonts w:ascii="Times New Roman" w:hAnsi="Times New Roman" w:cs="Times New Roman"/>
          <w:sz w:val="28"/>
          <w:szCs w:val="28"/>
        </w:rPr>
        <w:t xml:space="preserve"> </w:t>
      </w:r>
      <w:r w:rsidRPr="008A4CF8">
        <w:rPr>
          <w:rFonts w:ascii="Times New Roman" w:hAnsi="Times New Roman" w:cs="Times New Roman"/>
          <w:sz w:val="28"/>
          <w:szCs w:val="28"/>
        </w:rPr>
        <w:t>отримувач повідомляє про це виконавчий орган ради в десятиденний термін з дня виникнення таких обставин.</w:t>
      </w:r>
    </w:p>
    <w:p w14:paraId="6D57DEC7" w14:textId="0FC6A9CD"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7</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6EB38BCE"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2F1BD3">
        <w:rPr>
          <w:rFonts w:ascii="Times New Roman" w:hAnsi="Times New Roman" w:cs="Times New Roman"/>
          <w:sz w:val="28"/>
          <w:szCs w:val="28"/>
        </w:rPr>
        <w:t>8</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00FE6194" w:rsidRPr="00FE6194">
        <w:rPr>
          <w:rFonts w:ascii="Times New Roman" w:hAnsi="Times New Roman" w:cs="Times New Roman"/>
          <w:sz w:val="28"/>
          <w:szCs w:val="28"/>
        </w:rPr>
        <w:t>КПКВК 0113180 «Надання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w:t>
      </w:r>
      <w:r w:rsidRPr="002423E3">
        <w:rPr>
          <w:rFonts w:ascii="Times New Roman" w:hAnsi="Times New Roman" w:cs="Times New Roman"/>
          <w:sz w:val="28"/>
          <w:szCs w:val="28"/>
        </w:rPr>
        <w:t xml:space="preserve">, з метою наступного перерахування коштів на зазначені цілі </w:t>
      </w:r>
      <w:r w:rsidR="00FE6194">
        <w:rPr>
          <w:rFonts w:ascii="Times New Roman" w:hAnsi="Times New Roman" w:cs="Times New Roman"/>
          <w:sz w:val="28"/>
          <w:szCs w:val="28"/>
        </w:rPr>
        <w:t>заявнику/</w:t>
      </w:r>
      <w:r w:rsidRPr="002423E3">
        <w:rPr>
          <w:rFonts w:ascii="Times New Roman" w:hAnsi="Times New Roman" w:cs="Times New Roman"/>
          <w:sz w:val="28"/>
          <w:szCs w:val="28"/>
        </w:rPr>
        <w:t>отримувачу.</w:t>
      </w:r>
    </w:p>
    <w:p w14:paraId="3E1C6AFB" w14:textId="6F4065E9"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2F1BD3">
        <w:rPr>
          <w:rFonts w:ascii="Times New Roman" w:hAnsi="Times New Roman" w:cs="Times New Roman"/>
          <w:sz w:val="28"/>
          <w:szCs w:val="28"/>
        </w:rPr>
        <w:t>9</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14629D28" w:rsidR="00383900" w:rsidRPr="008A4CF8" w:rsidRDefault="002F1BD3"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xml:space="preserve">. </w:t>
      </w:r>
      <w:r w:rsidR="00383900">
        <w:rPr>
          <w:rFonts w:ascii="Times New Roman" w:hAnsi="Times New Roman" w:cs="Times New Roman"/>
          <w:sz w:val="28"/>
          <w:szCs w:val="28"/>
        </w:rPr>
        <w:t>Городоцька міська рада</w:t>
      </w:r>
      <w:r w:rsidR="00383900"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sidR="00383900">
        <w:rPr>
          <w:rFonts w:ascii="Times New Roman" w:hAnsi="Times New Roman" w:cs="Times New Roman"/>
          <w:sz w:val="28"/>
          <w:szCs w:val="28"/>
        </w:rPr>
        <w:t xml:space="preserve">КУ </w:t>
      </w:r>
      <w:r w:rsidR="00383900" w:rsidRPr="008A4CF8">
        <w:rPr>
          <w:rFonts w:ascii="Times New Roman" w:hAnsi="Times New Roman" w:cs="Times New Roman"/>
          <w:sz w:val="28"/>
          <w:szCs w:val="28"/>
        </w:rPr>
        <w:t xml:space="preserve"> «Ц</w:t>
      </w:r>
      <w:r w:rsidR="00127279">
        <w:rPr>
          <w:rFonts w:ascii="Times New Roman" w:hAnsi="Times New Roman" w:cs="Times New Roman"/>
          <w:sz w:val="28"/>
          <w:szCs w:val="28"/>
        </w:rPr>
        <w:t>НСП</w:t>
      </w:r>
      <w:r w:rsidR="00383900">
        <w:rPr>
          <w:rFonts w:ascii="Times New Roman" w:hAnsi="Times New Roman" w:cs="Times New Roman"/>
          <w:sz w:val="28"/>
          <w:szCs w:val="28"/>
        </w:rPr>
        <w:t xml:space="preserve"> Городоцької міської ради</w:t>
      </w:r>
      <w:r w:rsidR="00383900"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00383900"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00383900" w:rsidRPr="008A4CF8">
        <w:rPr>
          <w:rFonts w:ascii="Times New Roman" w:hAnsi="Times New Roman" w:cs="Times New Roman"/>
          <w:sz w:val="28"/>
          <w:szCs w:val="28"/>
        </w:rPr>
        <w:t>.</w:t>
      </w:r>
    </w:p>
    <w:p w14:paraId="4E78CE88" w14:textId="2A54E4FE"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F1BD3">
        <w:rPr>
          <w:rFonts w:ascii="Times New Roman" w:hAnsi="Times New Roman" w:cs="Times New Roman"/>
          <w:sz w:val="28"/>
          <w:szCs w:val="28"/>
        </w:rPr>
        <w:t>1</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104FCFD2"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2F1BD3">
        <w:rPr>
          <w:rFonts w:ascii="Times New Roman" w:hAnsi="Times New Roman" w:cs="Times New Roman"/>
          <w:sz w:val="28"/>
          <w:szCs w:val="28"/>
        </w:rPr>
        <w:t>2</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w:t>
      </w:r>
      <w:proofErr w:type="spellStart"/>
      <w:r w:rsidR="00383900" w:rsidRPr="008A4CF8">
        <w:rPr>
          <w:rFonts w:ascii="Times New Roman" w:hAnsi="Times New Roman" w:cs="Times New Roman"/>
          <w:sz w:val="28"/>
          <w:szCs w:val="28"/>
        </w:rPr>
        <w:t>комісі</w:t>
      </w:r>
      <w:r w:rsidR="00383900">
        <w:rPr>
          <w:rFonts w:ascii="Times New Roman" w:hAnsi="Times New Roman" w:cs="Times New Roman"/>
          <w:sz w:val="28"/>
          <w:szCs w:val="28"/>
        </w:rPr>
        <w:t>йно</w:t>
      </w:r>
      <w:proofErr w:type="spellEnd"/>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C63AB" w14:textId="77777777" w:rsidR="00EC5C27" w:rsidRDefault="00EC5C27" w:rsidP="00C97003">
      <w:pPr>
        <w:spacing w:after="0" w:line="240" w:lineRule="auto"/>
      </w:pPr>
      <w:r>
        <w:separator/>
      </w:r>
    </w:p>
  </w:endnote>
  <w:endnote w:type="continuationSeparator" w:id="0">
    <w:p w14:paraId="056EF67E" w14:textId="77777777" w:rsidR="00EC5C27" w:rsidRDefault="00EC5C27"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63818" w14:textId="77777777" w:rsidR="00EC5C27" w:rsidRDefault="00EC5C27" w:rsidP="00C97003">
      <w:pPr>
        <w:spacing w:after="0" w:line="240" w:lineRule="auto"/>
      </w:pPr>
      <w:r>
        <w:separator/>
      </w:r>
    </w:p>
  </w:footnote>
  <w:footnote w:type="continuationSeparator" w:id="0">
    <w:p w14:paraId="30A550A4" w14:textId="77777777" w:rsidR="00EC5C27" w:rsidRDefault="00EC5C27"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001DD"/>
    <w:rsid w:val="0001476F"/>
    <w:rsid w:val="000325A0"/>
    <w:rsid w:val="0003319C"/>
    <w:rsid w:val="0003375E"/>
    <w:rsid w:val="0004037F"/>
    <w:rsid w:val="00042B70"/>
    <w:rsid w:val="00057D51"/>
    <w:rsid w:val="000608A5"/>
    <w:rsid w:val="0007259C"/>
    <w:rsid w:val="000736BF"/>
    <w:rsid w:val="0007391B"/>
    <w:rsid w:val="00077553"/>
    <w:rsid w:val="000821D0"/>
    <w:rsid w:val="00085EF7"/>
    <w:rsid w:val="0009794E"/>
    <w:rsid w:val="000B19A8"/>
    <w:rsid w:val="000B3913"/>
    <w:rsid w:val="000B4E72"/>
    <w:rsid w:val="000B6A40"/>
    <w:rsid w:val="000C163E"/>
    <w:rsid w:val="000C52FC"/>
    <w:rsid w:val="000C7FE8"/>
    <w:rsid w:val="000D1ECF"/>
    <w:rsid w:val="000E1F40"/>
    <w:rsid w:val="000F1CF0"/>
    <w:rsid w:val="00116850"/>
    <w:rsid w:val="001251F7"/>
    <w:rsid w:val="00127279"/>
    <w:rsid w:val="00130BCB"/>
    <w:rsid w:val="00142B8D"/>
    <w:rsid w:val="00142CDC"/>
    <w:rsid w:val="001476E1"/>
    <w:rsid w:val="00152243"/>
    <w:rsid w:val="00153B69"/>
    <w:rsid w:val="00154F6A"/>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1EF5"/>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E716C"/>
    <w:rsid w:val="002F1BD3"/>
    <w:rsid w:val="002F5CAE"/>
    <w:rsid w:val="00306DCC"/>
    <w:rsid w:val="0031058F"/>
    <w:rsid w:val="00311976"/>
    <w:rsid w:val="00313137"/>
    <w:rsid w:val="003249E6"/>
    <w:rsid w:val="003320C7"/>
    <w:rsid w:val="0033250D"/>
    <w:rsid w:val="0033352C"/>
    <w:rsid w:val="00336ABE"/>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350C"/>
    <w:rsid w:val="004358B3"/>
    <w:rsid w:val="004504FA"/>
    <w:rsid w:val="0045215D"/>
    <w:rsid w:val="00461307"/>
    <w:rsid w:val="00463ABA"/>
    <w:rsid w:val="00467F6D"/>
    <w:rsid w:val="00470E8C"/>
    <w:rsid w:val="00477126"/>
    <w:rsid w:val="00494332"/>
    <w:rsid w:val="00496255"/>
    <w:rsid w:val="004A2E46"/>
    <w:rsid w:val="004A6699"/>
    <w:rsid w:val="004B3106"/>
    <w:rsid w:val="004C2D23"/>
    <w:rsid w:val="004C7C2D"/>
    <w:rsid w:val="004D2D0F"/>
    <w:rsid w:val="004D4F68"/>
    <w:rsid w:val="004D5E1C"/>
    <w:rsid w:val="004E0150"/>
    <w:rsid w:val="004E05B6"/>
    <w:rsid w:val="00504A51"/>
    <w:rsid w:val="0051294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0E7A"/>
    <w:rsid w:val="00682EBF"/>
    <w:rsid w:val="00683525"/>
    <w:rsid w:val="0069106E"/>
    <w:rsid w:val="006A0A22"/>
    <w:rsid w:val="006A3A16"/>
    <w:rsid w:val="006A53DB"/>
    <w:rsid w:val="006D0838"/>
    <w:rsid w:val="006D253D"/>
    <w:rsid w:val="006D466E"/>
    <w:rsid w:val="006D5275"/>
    <w:rsid w:val="006D6B88"/>
    <w:rsid w:val="006E16C7"/>
    <w:rsid w:val="006E5AE8"/>
    <w:rsid w:val="00707612"/>
    <w:rsid w:val="007117B9"/>
    <w:rsid w:val="0072498E"/>
    <w:rsid w:val="007309AF"/>
    <w:rsid w:val="00746189"/>
    <w:rsid w:val="007523F1"/>
    <w:rsid w:val="00771AA2"/>
    <w:rsid w:val="007720FA"/>
    <w:rsid w:val="0077376A"/>
    <w:rsid w:val="00783D4D"/>
    <w:rsid w:val="007848B3"/>
    <w:rsid w:val="00792654"/>
    <w:rsid w:val="007B4D91"/>
    <w:rsid w:val="007C06B4"/>
    <w:rsid w:val="007C6AA3"/>
    <w:rsid w:val="007C767A"/>
    <w:rsid w:val="007D20EF"/>
    <w:rsid w:val="007D4545"/>
    <w:rsid w:val="007E5115"/>
    <w:rsid w:val="007E65DE"/>
    <w:rsid w:val="007E789F"/>
    <w:rsid w:val="007F3CD4"/>
    <w:rsid w:val="007F4759"/>
    <w:rsid w:val="0080536E"/>
    <w:rsid w:val="008134AC"/>
    <w:rsid w:val="00814A57"/>
    <w:rsid w:val="00817F5B"/>
    <w:rsid w:val="00831AC0"/>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6777"/>
    <w:rsid w:val="008C7288"/>
    <w:rsid w:val="008D0BF0"/>
    <w:rsid w:val="008D38DD"/>
    <w:rsid w:val="008D427D"/>
    <w:rsid w:val="008D7667"/>
    <w:rsid w:val="008E2DC3"/>
    <w:rsid w:val="008E7ECF"/>
    <w:rsid w:val="008F0B46"/>
    <w:rsid w:val="008F44B0"/>
    <w:rsid w:val="00904528"/>
    <w:rsid w:val="009111AF"/>
    <w:rsid w:val="00913236"/>
    <w:rsid w:val="00916ED4"/>
    <w:rsid w:val="00922F5F"/>
    <w:rsid w:val="009364CE"/>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254"/>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275FC"/>
    <w:rsid w:val="00B37510"/>
    <w:rsid w:val="00B42A18"/>
    <w:rsid w:val="00B43521"/>
    <w:rsid w:val="00B439B3"/>
    <w:rsid w:val="00B441A1"/>
    <w:rsid w:val="00B4460F"/>
    <w:rsid w:val="00B46182"/>
    <w:rsid w:val="00B50F78"/>
    <w:rsid w:val="00B52887"/>
    <w:rsid w:val="00B61020"/>
    <w:rsid w:val="00B671AA"/>
    <w:rsid w:val="00B729DF"/>
    <w:rsid w:val="00B74AC1"/>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1EC7"/>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B105D"/>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573EE"/>
    <w:rsid w:val="00D85891"/>
    <w:rsid w:val="00D94093"/>
    <w:rsid w:val="00D95976"/>
    <w:rsid w:val="00DB07DB"/>
    <w:rsid w:val="00DB09FB"/>
    <w:rsid w:val="00DB65B1"/>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5C27"/>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 w:val="00FE6194"/>
    <w:rsid w:val="00FE78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5003</Words>
  <Characters>2852</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7840</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14</cp:revision>
  <cp:lastPrinted>2023-04-03T09:29:00Z</cp:lastPrinted>
  <dcterms:created xsi:type="dcterms:W3CDTF">2023-03-30T13:58:00Z</dcterms:created>
  <dcterms:modified xsi:type="dcterms:W3CDTF">2023-04-03T09:30:00Z</dcterms:modified>
</cp:coreProperties>
</file>